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881FD6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D85B94">
        <w:rPr>
          <w:rFonts w:ascii="Times New Roman" w:hAnsi="Times New Roman"/>
          <w:sz w:val="28"/>
          <w:szCs w:val="28"/>
          <w:lang w:val="ru-RU"/>
        </w:rPr>
        <w:t>Университет ИТМО</w:t>
      </w:r>
    </w:p>
    <w:p w14:paraId="493A480E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BEB2FD4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D85B94">
        <w:rPr>
          <w:rFonts w:ascii="Times New Roman" w:hAnsi="Times New Roman"/>
          <w:sz w:val="28"/>
          <w:szCs w:val="28"/>
          <w:lang w:val="ru-RU"/>
        </w:rPr>
        <w:t>Факультет программной инженерии и компьютерной техники</w:t>
      </w:r>
    </w:p>
    <w:p w14:paraId="6896C3AF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ADE1173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345052CD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08855D37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7F55B92E" w14:textId="3527A79C" w:rsidR="000B7B0B" w:rsidRPr="00D85B94" w:rsidRDefault="000B7B0B" w:rsidP="000B7B0B">
      <w:pPr>
        <w:jc w:val="center"/>
        <w:rPr>
          <w:rFonts w:ascii="Times New Roman" w:hAnsi="Times New Roman"/>
          <w:sz w:val="32"/>
          <w:szCs w:val="32"/>
          <w:lang w:val="ru-RU"/>
        </w:rPr>
      </w:pPr>
      <w:r w:rsidRPr="00D85B94">
        <w:rPr>
          <w:rFonts w:ascii="Times New Roman" w:hAnsi="Times New Roman"/>
          <w:b/>
          <w:sz w:val="32"/>
          <w:szCs w:val="32"/>
          <w:lang w:val="ru-RU"/>
        </w:rPr>
        <w:t>Лабораторная работа №</w:t>
      </w:r>
      <w:r w:rsidR="00923FF0">
        <w:rPr>
          <w:rFonts w:ascii="Times New Roman" w:hAnsi="Times New Roman"/>
          <w:b/>
          <w:sz w:val="32"/>
          <w:szCs w:val="32"/>
          <w:lang w:val="ru-RU"/>
        </w:rPr>
        <w:t>2</w:t>
      </w:r>
    </w:p>
    <w:p w14:paraId="16AE0E61" w14:textId="77777777" w:rsidR="000B7B0B" w:rsidRPr="00D85B94" w:rsidRDefault="000B7B0B" w:rsidP="000B7B0B">
      <w:pPr>
        <w:jc w:val="center"/>
        <w:rPr>
          <w:rFonts w:ascii="Times New Roman" w:hAnsi="Times New Roman"/>
          <w:sz w:val="32"/>
          <w:szCs w:val="32"/>
          <w:lang w:val="ru-RU"/>
        </w:rPr>
      </w:pPr>
      <w:r w:rsidRPr="00D85B94">
        <w:rPr>
          <w:rFonts w:ascii="Times New Roman" w:hAnsi="Times New Roman"/>
          <w:sz w:val="32"/>
          <w:szCs w:val="32"/>
          <w:lang w:val="ru-RU"/>
        </w:rPr>
        <w:t>по «Тестированию программного обеспечения»</w:t>
      </w:r>
    </w:p>
    <w:p w14:paraId="2E6A4BAC" w14:textId="77777777" w:rsidR="000B7B0B" w:rsidRPr="00D85B94" w:rsidRDefault="000B7B0B" w:rsidP="000B7B0B">
      <w:pPr>
        <w:rPr>
          <w:rFonts w:ascii="Times New Roman" w:hAnsi="Times New Roman"/>
          <w:sz w:val="28"/>
          <w:szCs w:val="28"/>
          <w:lang w:val="ru-RU"/>
        </w:rPr>
      </w:pPr>
    </w:p>
    <w:p w14:paraId="3EE5D44F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120EB7D7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9AF5E1D" w14:textId="77777777" w:rsidR="000B7B0B" w:rsidRPr="00D85B94" w:rsidRDefault="000B7B0B" w:rsidP="000B7B0B">
      <w:pPr>
        <w:jc w:val="right"/>
        <w:rPr>
          <w:rFonts w:ascii="Times New Roman" w:hAnsi="Times New Roman"/>
          <w:sz w:val="28"/>
          <w:szCs w:val="28"/>
          <w:lang w:val="ru-RU"/>
        </w:rPr>
      </w:pPr>
      <w:r w:rsidRPr="00D85B94">
        <w:rPr>
          <w:rFonts w:ascii="Times New Roman" w:hAnsi="Times New Roman"/>
          <w:sz w:val="28"/>
          <w:szCs w:val="28"/>
          <w:lang w:val="ru-RU"/>
        </w:rPr>
        <w:t>Выполнил:</w:t>
      </w:r>
    </w:p>
    <w:p w14:paraId="37BA626A" w14:textId="77777777" w:rsidR="000B7B0B" w:rsidRPr="00D85B94" w:rsidRDefault="000B7B0B" w:rsidP="000B7B0B">
      <w:pPr>
        <w:jc w:val="right"/>
        <w:rPr>
          <w:rFonts w:ascii="Times New Roman" w:hAnsi="Times New Roman"/>
          <w:sz w:val="28"/>
          <w:szCs w:val="28"/>
          <w:lang w:val="ru-RU"/>
        </w:rPr>
      </w:pPr>
      <w:r w:rsidRPr="00D85B94">
        <w:rPr>
          <w:rFonts w:ascii="Times New Roman" w:hAnsi="Times New Roman"/>
          <w:sz w:val="28"/>
          <w:szCs w:val="28"/>
          <w:lang w:val="ru-RU"/>
        </w:rPr>
        <w:t xml:space="preserve">Студент группы </w:t>
      </w:r>
      <w:r w:rsidRPr="00D85B94">
        <w:rPr>
          <w:rFonts w:ascii="Times New Roman" w:hAnsi="Times New Roman"/>
          <w:sz w:val="28"/>
          <w:szCs w:val="28"/>
        </w:rPr>
        <w:t>P</w:t>
      </w:r>
      <w:r w:rsidRPr="00D85B94">
        <w:rPr>
          <w:rFonts w:ascii="Times New Roman" w:hAnsi="Times New Roman"/>
          <w:sz w:val="28"/>
          <w:szCs w:val="28"/>
          <w:lang w:val="ru-RU"/>
        </w:rPr>
        <w:t>33092</w:t>
      </w:r>
    </w:p>
    <w:p w14:paraId="045E5B39" w14:textId="77777777" w:rsidR="000B7B0B" w:rsidRPr="00D85B94" w:rsidRDefault="000B7B0B" w:rsidP="000B7B0B">
      <w:pPr>
        <w:jc w:val="right"/>
        <w:rPr>
          <w:rFonts w:ascii="Times New Roman" w:hAnsi="Times New Roman"/>
          <w:sz w:val="28"/>
          <w:szCs w:val="28"/>
          <w:lang w:val="ru-RU"/>
        </w:rPr>
      </w:pPr>
      <w:r w:rsidRPr="00D85B94">
        <w:rPr>
          <w:rFonts w:ascii="Times New Roman" w:hAnsi="Times New Roman"/>
          <w:sz w:val="28"/>
          <w:szCs w:val="28"/>
          <w:lang w:val="ru-RU"/>
        </w:rPr>
        <w:t>Абдурасул кызы Мээрим</w:t>
      </w:r>
    </w:p>
    <w:p w14:paraId="32DE3D99" w14:textId="77777777" w:rsidR="000B7B0B" w:rsidRPr="00D85B94" w:rsidRDefault="000B7B0B" w:rsidP="000B7B0B">
      <w:pPr>
        <w:jc w:val="right"/>
        <w:rPr>
          <w:rFonts w:ascii="Times New Roman" w:hAnsi="Times New Roman"/>
          <w:sz w:val="28"/>
          <w:szCs w:val="28"/>
          <w:lang w:val="ru-RU"/>
        </w:rPr>
      </w:pPr>
    </w:p>
    <w:p w14:paraId="12EDF0A6" w14:textId="77777777" w:rsidR="000B7B0B" w:rsidRPr="00D85B94" w:rsidRDefault="000B7B0B" w:rsidP="000B7B0B">
      <w:pPr>
        <w:jc w:val="right"/>
        <w:rPr>
          <w:rFonts w:ascii="Times New Roman" w:hAnsi="Times New Roman"/>
          <w:sz w:val="28"/>
          <w:szCs w:val="28"/>
          <w:lang w:val="ru-RU"/>
        </w:rPr>
      </w:pPr>
      <w:r w:rsidRPr="00D85B94">
        <w:rPr>
          <w:rFonts w:ascii="Times New Roman" w:hAnsi="Times New Roman"/>
          <w:sz w:val="28"/>
          <w:szCs w:val="28"/>
          <w:lang w:val="ru-RU"/>
        </w:rPr>
        <w:t>Преподаватель:</w:t>
      </w:r>
    </w:p>
    <w:p w14:paraId="4D35D085" w14:textId="77777777" w:rsidR="000B7B0B" w:rsidRPr="00D85B94" w:rsidRDefault="000B7B0B" w:rsidP="000B7B0B">
      <w:pPr>
        <w:jc w:val="right"/>
        <w:rPr>
          <w:rFonts w:ascii="Times New Roman" w:hAnsi="Times New Roman"/>
          <w:sz w:val="28"/>
          <w:szCs w:val="28"/>
          <w:lang w:val="ru-RU"/>
        </w:rPr>
      </w:pPr>
      <w:r w:rsidRPr="00D85B94">
        <w:rPr>
          <w:rFonts w:ascii="Times New Roman" w:hAnsi="Times New Roman"/>
          <w:sz w:val="28"/>
          <w:szCs w:val="28"/>
          <w:lang w:val="ru-RU"/>
        </w:rPr>
        <w:t>Клименков Сергей Викторович</w:t>
      </w:r>
    </w:p>
    <w:p w14:paraId="248D4B58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5B903E51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7B390FA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ECDA1B5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</w:p>
    <w:p w14:paraId="41C18342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D85B94">
        <w:rPr>
          <w:rFonts w:ascii="Times New Roman" w:hAnsi="Times New Roman"/>
          <w:sz w:val="28"/>
          <w:szCs w:val="28"/>
          <w:lang w:val="ru-RU"/>
        </w:rPr>
        <w:t>Санкт-Петербург</w:t>
      </w:r>
    </w:p>
    <w:p w14:paraId="37D54109" w14:textId="77777777" w:rsidR="000B7B0B" w:rsidRPr="00D85B94" w:rsidRDefault="000B7B0B" w:rsidP="000B7B0B">
      <w:pPr>
        <w:jc w:val="center"/>
        <w:rPr>
          <w:rFonts w:ascii="Times New Roman" w:hAnsi="Times New Roman"/>
          <w:sz w:val="28"/>
          <w:szCs w:val="28"/>
          <w:lang w:val="ru-RU"/>
        </w:rPr>
      </w:pPr>
      <w:r w:rsidRPr="00D85B94">
        <w:rPr>
          <w:rFonts w:ascii="Times New Roman" w:hAnsi="Times New Roman"/>
          <w:sz w:val="28"/>
          <w:szCs w:val="28"/>
          <w:lang w:val="ru-RU"/>
        </w:rPr>
        <w:t>2024</w:t>
      </w:r>
    </w:p>
    <w:p w14:paraId="0B2CC9BE" w14:textId="407B318B" w:rsidR="000B7B0B" w:rsidRPr="009D667A" w:rsidRDefault="000B7B0B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  <w:r w:rsidRPr="00D85B94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lastRenderedPageBreak/>
        <w:t>Вариант: 92</w:t>
      </w:r>
      <w:r w:rsidR="00D85B94" w:rsidRPr="009D667A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>22</w:t>
      </w:r>
    </w:p>
    <w:p w14:paraId="50443ED6" w14:textId="77777777" w:rsidR="000B7B0B" w:rsidRPr="00D85B94" w:rsidRDefault="000B7B0B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  <w:r w:rsidRPr="00D85B94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>Текст Задания:</w:t>
      </w:r>
    </w:p>
    <w:p w14:paraId="107FE280" w14:textId="77777777" w:rsidR="00D85B94" w:rsidRDefault="00D85B94" w:rsidP="00D85B94">
      <w:pPr>
        <w:shd w:val="clear" w:color="auto" w:fill="FFFFFF"/>
        <w:suppressAutoHyphens w:val="0"/>
        <w:spacing w:after="100" w:afterAutospacing="1" w:line="240" w:lineRule="auto"/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</w:pP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t>Провести интеграционное тестирование программы, осуществляющей вычисление системы функций (в соответствии с вариантом).</w:t>
      </w:r>
    </w:p>
    <w:p w14:paraId="40599BB1" w14:textId="6121CEAE" w:rsidR="00D85B94" w:rsidRPr="00D85B94" w:rsidRDefault="00D85B94" w:rsidP="00D85B94">
      <w:pPr>
        <w:shd w:val="clear" w:color="auto" w:fill="FFFFFF"/>
        <w:suppressAutoHyphens w:val="0"/>
        <w:spacing w:after="100" w:afterAutospacing="1" w:line="240" w:lineRule="auto"/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</w:pPr>
      <w:r w:rsidRPr="00D85B94">
        <w:rPr>
          <w:rFonts w:ascii="Times New Roman" w:eastAsia="Times New Roman" w:hAnsi="Times New Roman"/>
          <w:noProof/>
          <w:color w:val="212529"/>
          <w:sz w:val="24"/>
          <w:szCs w:val="24"/>
          <w:lang w:val="en-RU" w:eastAsia="en-GB"/>
        </w:rPr>
        <w:drawing>
          <wp:inline distT="0" distB="0" distL="0" distR="0" wp14:anchorId="6902D75A" wp14:editId="1C73C450">
            <wp:extent cx="5731510" cy="2375535"/>
            <wp:effectExtent l="0" t="0" r="0" b="0"/>
            <wp:docPr id="686465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46513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0D4C" w14:textId="77777777" w:rsidR="00D85B94" w:rsidRPr="00D85B94" w:rsidRDefault="00D85B94" w:rsidP="00D85B94">
      <w:pPr>
        <w:shd w:val="clear" w:color="auto" w:fill="FFFFFF"/>
        <w:suppressAutoHyphens w:val="0"/>
        <w:spacing w:after="100" w:afterAutospacing="1" w:line="240" w:lineRule="auto"/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</w:pPr>
      <w:r w:rsidRPr="00D85B94">
        <w:rPr>
          <w:rFonts w:ascii="Times New Roman" w:eastAsia="Times New Roman" w:hAnsi="Times New Roman"/>
          <w:b/>
          <w:bCs/>
          <w:color w:val="212529"/>
          <w:sz w:val="24"/>
          <w:szCs w:val="24"/>
          <w:lang w:val="en-RU" w:eastAsia="en-GB"/>
        </w:rPr>
        <w:t>Правила выполнения работы:</w:t>
      </w:r>
    </w:p>
    <w:p w14:paraId="2785EAD6" w14:textId="77777777" w:rsidR="00D85B94" w:rsidRPr="00D85B94" w:rsidRDefault="00D85B94" w:rsidP="00D85B94">
      <w:pPr>
        <w:numPr>
          <w:ilvl w:val="0"/>
          <w:numId w:val="2"/>
        </w:numPr>
        <w:shd w:val="clear" w:color="auto" w:fill="FFFFFF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</w:pP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t>Все составляющие систему функции (как тригонометрические, так и логарифмические) должны быть выражены через базовые (тригонометрическая зависит от варианта; логарифмическая - натуральный логарифм).</w:t>
      </w:r>
    </w:p>
    <w:p w14:paraId="578EDF7E" w14:textId="3A9E5ACF" w:rsidR="00D85B94" w:rsidRPr="00D85B94" w:rsidRDefault="00D85B94" w:rsidP="00D85B94">
      <w:pPr>
        <w:numPr>
          <w:ilvl w:val="0"/>
          <w:numId w:val="2"/>
        </w:numPr>
        <w:shd w:val="clear" w:color="auto" w:fill="FFFFFF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</w:pP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t>Структура приложения, тестируемого в рамках лабораторной работы, должна выглядеть следующим образом (пример приведён для базовой тригонометрической функции sin(x)):</w:t>
      </w: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br/>
      </w: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fldChar w:fldCharType="begin"/>
      </w: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instrText xml:space="preserve"> INCLUDEPICTURE "https://se.ifmo.ru/documents/10180/262387/lab2.png/860963bf-d0e0-4d9c-bba0-2a151472ff57?t=1431462814367" \* MERGEFORMATINET </w:instrText>
      </w: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fldChar w:fldCharType="separate"/>
      </w:r>
      <w:r w:rsidRPr="00D85B94">
        <w:rPr>
          <w:rFonts w:ascii="Times New Roman" w:eastAsia="Times New Roman" w:hAnsi="Times New Roman"/>
          <w:noProof/>
          <w:color w:val="212529"/>
          <w:sz w:val="24"/>
          <w:szCs w:val="24"/>
          <w:lang w:val="en-RU" w:eastAsia="en-GB"/>
        </w:rPr>
        <w:drawing>
          <wp:inline distT="0" distB="0" distL="0" distR="0" wp14:anchorId="422B4196" wp14:editId="2730A044">
            <wp:extent cx="3350023" cy="2828925"/>
            <wp:effectExtent l="0" t="0" r="0" b="0"/>
            <wp:docPr id="2068174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664" cy="2843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fldChar w:fldCharType="end"/>
      </w:r>
    </w:p>
    <w:p w14:paraId="1F20D71E" w14:textId="77777777" w:rsidR="00D85B94" w:rsidRPr="00D85B94" w:rsidRDefault="00D85B94" w:rsidP="00D85B94">
      <w:pPr>
        <w:numPr>
          <w:ilvl w:val="0"/>
          <w:numId w:val="2"/>
        </w:numPr>
        <w:shd w:val="clear" w:color="auto" w:fill="FFFFFF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</w:pP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t>Обе "базовые" функции (в примере выше - sin(x) и ln(x)) должны быть реализованы при помощи разложения в ряд с задаваемой погрешностью. Использовать тригонометрические / логарифмические преобразования для упрощения функций ЗАПРЕЩЕНО.</w:t>
      </w:r>
    </w:p>
    <w:p w14:paraId="49E9546B" w14:textId="77777777" w:rsidR="00D85B94" w:rsidRPr="00D85B94" w:rsidRDefault="00D85B94" w:rsidP="00D85B94">
      <w:pPr>
        <w:numPr>
          <w:ilvl w:val="0"/>
          <w:numId w:val="2"/>
        </w:numPr>
        <w:shd w:val="clear" w:color="auto" w:fill="FFFFFF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</w:pP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lastRenderedPageBreak/>
        <w:t>Для КАЖДОГО модуля должны быть реализованы табличные заглушки. При этом, необходимо найти область допустимых значений функций, и, при необходимости, определить взаимозависимые точки в модулях.</w:t>
      </w:r>
    </w:p>
    <w:p w14:paraId="17586165" w14:textId="77777777" w:rsidR="00D85B94" w:rsidRDefault="00D85B94" w:rsidP="00D85B94">
      <w:pPr>
        <w:numPr>
          <w:ilvl w:val="0"/>
          <w:numId w:val="2"/>
        </w:numPr>
        <w:shd w:val="clear" w:color="auto" w:fill="FFFFFF"/>
        <w:suppressAutoHyphens w:val="0"/>
        <w:spacing w:before="100" w:beforeAutospacing="1" w:after="100" w:afterAutospacing="1" w:line="240" w:lineRule="auto"/>
        <w:rPr>
          <w:rFonts w:ascii="Times New Roman" w:eastAsia="Times New Roman" w:hAnsi="Times New Roman"/>
          <w:color w:val="212529"/>
          <w:sz w:val="23"/>
          <w:szCs w:val="23"/>
          <w:lang w:val="en-RU" w:eastAsia="en-GB"/>
        </w:rPr>
      </w:pPr>
      <w:r w:rsidRPr="00D85B94">
        <w:rPr>
          <w:rFonts w:ascii="Times New Roman" w:eastAsia="Times New Roman" w:hAnsi="Times New Roman"/>
          <w:color w:val="212529"/>
          <w:sz w:val="24"/>
          <w:szCs w:val="24"/>
          <w:lang w:val="en-RU" w:eastAsia="en-GB"/>
        </w:rPr>
        <w:t>Разработанное приложение должно позволять выводить значения, выдаваемое любым модулем системы, в сsv файл вида «X, Результаты модуля (X)», позволяющее произвольно менять шаг наращивания Х. Разделитель в файле csv можно использовать произвольный</w:t>
      </w:r>
      <w:r w:rsidRPr="00D85B94">
        <w:rPr>
          <w:rFonts w:ascii="Times New Roman" w:eastAsia="Times New Roman" w:hAnsi="Times New Roman"/>
          <w:color w:val="212529"/>
          <w:sz w:val="23"/>
          <w:szCs w:val="23"/>
          <w:lang w:val="en-RU" w:eastAsia="en-GB"/>
        </w:rPr>
        <w:t>.</w:t>
      </w:r>
    </w:p>
    <w:p w14:paraId="63F76577" w14:textId="67844AEC" w:rsidR="00D85B94" w:rsidRDefault="00D85B94" w:rsidP="00D85B9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Times New Roman" w:eastAsia="Times New Roman" w:hAnsi="Times New Roman"/>
          <w:color w:val="212529"/>
          <w:sz w:val="23"/>
          <w:szCs w:val="23"/>
          <w:lang w:val="ru-RU" w:eastAsia="en-GB"/>
        </w:rPr>
      </w:pPr>
      <w:r>
        <w:rPr>
          <w:rFonts w:ascii="Times New Roman" w:eastAsia="Times New Roman" w:hAnsi="Times New Roman"/>
          <w:color w:val="212529"/>
          <w:sz w:val="23"/>
          <w:szCs w:val="23"/>
          <w:lang w:val="ru-RU" w:eastAsia="en-GB"/>
        </w:rPr>
        <w:t>Система функций:</w:t>
      </w:r>
    </w:p>
    <w:p w14:paraId="4F394111" w14:textId="7FC78988" w:rsidR="00D85B94" w:rsidRPr="00D85B94" w:rsidRDefault="00D85B94" w:rsidP="00D85B94">
      <w:pPr>
        <w:shd w:val="clear" w:color="auto" w:fill="FFFFFF"/>
        <w:suppressAutoHyphens w:val="0"/>
        <w:spacing w:before="100" w:beforeAutospacing="1" w:after="100" w:afterAutospacing="1" w:line="240" w:lineRule="auto"/>
        <w:ind w:left="360"/>
        <w:rPr>
          <w:rFonts w:ascii="Times New Roman" w:eastAsia="Times New Roman" w:hAnsi="Times New Roman"/>
          <w:color w:val="212529"/>
          <w:sz w:val="23"/>
          <w:szCs w:val="23"/>
          <w:lang w:val="ru-RU" w:eastAsia="en-GB"/>
        </w:rPr>
      </w:pPr>
      <w:r>
        <w:rPr>
          <w:rFonts w:ascii="Times New Roman" w:eastAsia="Times New Roman" w:hAnsi="Times New Roman"/>
          <w:noProof/>
          <w:color w:val="212529"/>
          <w:sz w:val="23"/>
          <w:szCs w:val="23"/>
          <w:lang w:val="ru-RU" w:eastAsia="en-GB"/>
          <w14:ligatures w14:val="standardContextual"/>
        </w:rPr>
        <w:drawing>
          <wp:inline distT="0" distB="0" distL="0" distR="0" wp14:anchorId="24F42D5B" wp14:editId="613EE0BC">
            <wp:extent cx="5731510" cy="4468495"/>
            <wp:effectExtent l="0" t="0" r="0" b="1905"/>
            <wp:docPr id="607340878" name="Picture 2" descr="A graph of a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40878" name="Picture 2" descr="A graph of a function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6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A8819" w14:textId="6542BE16" w:rsidR="00D85B94" w:rsidRDefault="00D85B94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/>
          <w:color w:val="212529"/>
          <w:sz w:val="24"/>
          <w:szCs w:val="24"/>
          <w:shd w:val="clear" w:color="auto" w:fill="FFFFFF"/>
        </w:rPr>
        <w:t>UML-</w:t>
      </w:r>
      <w: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>диаграмма:</w:t>
      </w:r>
    </w:p>
    <w:p w14:paraId="371C5329" w14:textId="7F31F126" w:rsidR="00A14BBC" w:rsidRPr="00923FF0" w:rsidRDefault="00A14BBC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</w:rPr>
      </w:pPr>
      <w:r>
        <w:rPr>
          <w:rFonts w:ascii="Times New Roman" w:hAnsi="Times New Roman"/>
          <w:noProof/>
          <w:color w:val="212529"/>
          <w:sz w:val="24"/>
          <w:szCs w:val="24"/>
          <w:shd w:val="clear" w:color="auto" w:fill="FFFFFF"/>
          <w14:ligatures w14:val="standardContextual"/>
        </w:rPr>
        <w:drawing>
          <wp:inline distT="0" distB="0" distL="0" distR="0" wp14:anchorId="6461538E" wp14:editId="444110FA">
            <wp:extent cx="5731510" cy="1720215"/>
            <wp:effectExtent l="0" t="0" r="0" b="0"/>
            <wp:docPr id="1858461983" name="Picture 3" descr="A diagram of function and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461983" name="Picture 3" descr="A diagram of function and func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3429A" w14:textId="439AE578" w:rsidR="002A7C65" w:rsidRDefault="002A7C65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</w:p>
    <w:p w14:paraId="17E94E0B" w14:textId="3CB6007B" w:rsidR="00163EB1" w:rsidRDefault="00163EB1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lastRenderedPageBreak/>
        <w:t>Графики:</w:t>
      </w:r>
    </w:p>
    <w:p w14:paraId="20C9A8BC" w14:textId="74C3B94A" w:rsidR="00163EB1" w:rsidRPr="003C6A23" w:rsidRDefault="00163EB1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/>
          <w:color w:val="212529"/>
          <w:sz w:val="24"/>
          <w:szCs w:val="24"/>
          <w:shd w:val="clear" w:color="auto" w:fill="FFFFFF"/>
        </w:rPr>
        <w:t>CSV</w:t>
      </w:r>
      <w:r w:rsidRPr="003C6A23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>-</w:t>
      </w:r>
      <w: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>выгрузка</w:t>
      </w:r>
      <w:r w:rsidRPr="003C6A23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>:</w:t>
      </w:r>
      <w: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 xml:space="preserve">                                                       </w:t>
      </w:r>
      <w:r w:rsidRPr="003C6A23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 xml:space="preserve">   </w:t>
      </w:r>
      <w: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 xml:space="preserve">Функция </w:t>
      </w:r>
      <w:r>
        <w:rPr>
          <w:rFonts w:ascii="Times New Roman" w:hAnsi="Times New Roman"/>
          <w:color w:val="212529"/>
          <w:sz w:val="24"/>
          <w:szCs w:val="24"/>
          <w:shd w:val="clear" w:color="auto" w:fill="FFFFFF"/>
        </w:rPr>
        <w:t>NumPy</w:t>
      </w:r>
      <w:r w:rsidRPr="003C6A23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>:</w:t>
      </w:r>
    </w:p>
    <w:p w14:paraId="57A01332" w14:textId="37D879B8" w:rsidR="00BA132E" w:rsidRDefault="00BA132E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  <w:r>
        <w:rPr>
          <w:noProof/>
        </w:rPr>
        <w:drawing>
          <wp:inline distT="0" distB="0" distL="0" distR="0" wp14:anchorId="6BDDDEBD" wp14:editId="50619EA8">
            <wp:extent cx="2905080" cy="7821725"/>
            <wp:effectExtent l="0" t="0" r="3810" b="1905"/>
            <wp:docPr id="116731292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0031" cy="786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F62EA" w:rsidRPr="003C6A23">
        <w:rPr>
          <w:lang w:val="ru-RU"/>
        </w:rPr>
        <w:t xml:space="preserve"> </w:t>
      </w:r>
      <w:r w:rsidR="00163EB1">
        <w:rPr>
          <w:noProof/>
        </w:rPr>
        <w:drawing>
          <wp:inline distT="0" distB="0" distL="0" distR="0" wp14:anchorId="0131E8BE" wp14:editId="13A8310A">
            <wp:extent cx="2689756" cy="7815614"/>
            <wp:effectExtent l="0" t="0" r="3175" b="0"/>
            <wp:docPr id="121521024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377" cy="78551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AC0A74" w14:textId="4F4DED0C" w:rsidR="002A7C65" w:rsidRPr="003C6A23" w:rsidRDefault="00BA132E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  <w:r>
        <w:rPr>
          <w:noProof/>
        </w:rPr>
        <w:lastRenderedPageBreak/>
        <w:drawing>
          <wp:inline distT="0" distB="0" distL="0" distR="0" wp14:anchorId="69E37164" wp14:editId="7C870933">
            <wp:extent cx="2731794" cy="8251545"/>
            <wp:effectExtent l="0" t="0" r="0" b="3810"/>
            <wp:docPr id="190528465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7094" cy="826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D43ED" w:rsidRPr="003C6A23">
        <w:rPr>
          <w:lang w:val="ru-RU"/>
        </w:rPr>
        <w:t xml:space="preserve"> </w:t>
      </w:r>
      <w:r w:rsidR="003C6A23">
        <w:rPr>
          <w:noProof/>
        </w:rPr>
        <w:drawing>
          <wp:inline distT="0" distB="0" distL="0" distR="0" wp14:anchorId="3142FD5A" wp14:editId="6B1F772F">
            <wp:extent cx="2929890" cy="8253730"/>
            <wp:effectExtent l="0" t="0" r="3810" b="1270"/>
            <wp:docPr id="23013118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1113" cy="825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B895E" w14:textId="77777777" w:rsidR="009D667A" w:rsidRDefault="009D667A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</w:p>
    <w:p w14:paraId="5AACB87B" w14:textId="7B8BB5D4" w:rsidR="00A14BBC" w:rsidRPr="003C6A23" w:rsidRDefault="00A14BBC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  <w: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lastRenderedPageBreak/>
        <w:t>Вывод:</w:t>
      </w:r>
    </w:p>
    <w:p w14:paraId="109BCE2B" w14:textId="46856DD6" w:rsidR="00A14BBC" w:rsidRPr="009D667A" w:rsidRDefault="00923FF0" w:rsidP="000B7B0B">
      <w:pPr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</w:pPr>
      <w:r w:rsidRPr="00923FF0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 xml:space="preserve">Работа с </w:t>
      </w:r>
      <w:r w:rsidRPr="00923FF0">
        <w:rPr>
          <w:rFonts w:ascii="Times New Roman" w:hAnsi="Times New Roman"/>
          <w:color w:val="212529"/>
          <w:sz w:val="24"/>
          <w:szCs w:val="24"/>
          <w:shd w:val="clear" w:color="auto" w:fill="FFFFFF"/>
        </w:rPr>
        <w:t>Mockito</w:t>
      </w:r>
      <w:r w:rsidRPr="00923FF0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 xml:space="preserve"> и интеграционное тестирование представляют собой ключевые аспекты разработки программного обеспечения, позволяющие обеспечить высокое качество кода и надежную работу системы. </w:t>
      </w:r>
      <w:r w:rsidRPr="00923FF0">
        <w:rPr>
          <w:rFonts w:ascii="Times New Roman" w:hAnsi="Times New Roman"/>
          <w:color w:val="212529"/>
          <w:sz w:val="24"/>
          <w:szCs w:val="24"/>
          <w:shd w:val="clear" w:color="auto" w:fill="FFFFFF"/>
        </w:rPr>
        <w:t>Mockito</w:t>
      </w:r>
      <w:r w:rsidRPr="00923FF0">
        <w:rPr>
          <w:rFonts w:ascii="Times New Roman" w:hAnsi="Times New Roman"/>
          <w:color w:val="212529"/>
          <w:sz w:val="24"/>
          <w:szCs w:val="24"/>
          <w:shd w:val="clear" w:color="auto" w:fill="FFFFFF"/>
          <w:lang w:val="ru-RU"/>
        </w:rPr>
        <w:t xml:space="preserve"> обеспечивает управление зависимостями и создание заглушек для тестирования с внешними ресурсами, в то время как интеграционное тестирование проверяет правильность взаимодействия системы с внешними сервисами. Оба подхода, используемые вместе или по отдельности, помогают достичь максимального покрытия кода тестами и обеспечить его стабильность и надежность.</w:t>
      </w:r>
    </w:p>
    <w:sectPr w:rsidR="00A14BBC" w:rsidRPr="009D667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8F1C31"/>
    <w:multiLevelType w:val="multilevel"/>
    <w:tmpl w:val="5E3CB4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AED50ED"/>
    <w:multiLevelType w:val="multilevel"/>
    <w:tmpl w:val="91481B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469320436">
    <w:abstractNumId w:val="1"/>
  </w:num>
  <w:num w:numId="2" w16cid:durableId="39585586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displayBackgroundShape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B7B0B"/>
    <w:rsid w:val="000B7B0B"/>
    <w:rsid w:val="00163EB1"/>
    <w:rsid w:val="00206FAC"/>
    <w:rsid w:val="002A7C65"/>
    <w:rsid w:val="003C6A23"/>
    <w:rsid w:val="00882CC2"/>
    <w:rsid w:val="008D43ED"/>
    <w:rsid w:val="00923FF0"/>
    <w:rsid w:val="009D667A"/>
    <w:rsid w:val="00A14BBC"/>
    <w:rsid w:val="00BA132E"/>
    <w:rsid w:val="00BF62EA"/>
    <w:rsid w:val="00C744CA"/>
    <w:rsid w:val="00CF105D"/>
    <w:rsid w:val="00D85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07E68700"/>
  <w15:chartTrackingRefBased/>
  <w15:docId w15:val="{25CF92EF-1FD8-984F-8035-B9DA03A2A2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7B0B"/>
    <w:pPr>
      <w:suppressAutoHyphens/>
      <w:spacing w:after="200" w:line="276" w:lineRule="auto"/>
    </w:pPr>
    <w:rPr>
      <w:rFonts w:ascii="Calibri" w:eastAsia="Calibri" w:hAnsi="Calibri" w:cs="Times New Roman"/>
      <w:kern w:val="0"/>
      <w:sz w:val="22"/>
      <w:szCs w:val="22"/>
      <w:lang w:val="en-US" w:eastAsia="zh-CN"/>
      <w14:ligatures w14:val="none"/>
    </w:rPr>
  </w:style>
  <w:style w:type="paragraph" w:styleId="Heading3">
    <w:name w:val="heading 3"/>
    <w:aliases w:val="Мой подподзаголовок"/>
    <w:basedOn w:val="Normal"/>
    <w:next w:val="Normal"/>
    <w:link w:val="Heading3Char"/>
    <w:autoRedefine/>
    <w:uiPriority w:val="9"/>
    <w:unhideWhenUsed/>
    <w:qFormat/>
    <w:rsid w:val="000B7B0B"/>
    <w:pPr>
      <w:keepNext/>
      <w:keepLines/>
      <w:suppressAutoHyphens w:val="0"/>
      <w:spacing w:before="240" w:after="60" w:line="240" w:lineRule="auto"/>
      <w:ind w:left="284" w:firstLine="284"/>
      <w:contextualSpacing/>
      <w:outlineLvl w:val="2"/>
    </w:pPr>
    <w:rPr>
      <w:rFonts w:ascii="Arial" w:eastAsiaTheme="majorEastAsia" w:hAnsi="Arial" w:cstheme="majorBidi"/>
      <w:b/>
      <w:color w:val="000000" w:themeColor="text1"/>
      <w:szCs w:val="24"/>
      <w:lang w:val="ru-RU"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aliases w:val="Мой подподзаголовок Char"/>
    <w:basedOn w:val="DefaultParagraphFont"/>
    <w:link w:val="Heading3"/>
    <w:uiPriority w:val="9"/>
    <w:rsid w:val="000B7B0B"/>
    <w:rPr>
      <w:rFonts w:ascii="Arial" w:eastAsiaTheme="majorEastAsia" w:hAnsi="Arial" w:cstheme="majorBidi"/>
      <w:b/>
      <w:color w:val="000000" w:themeColor="text1"/>
      <w:kern w:val="0"/>
      <w:sz w:val="22"/>
      <w:lang w:val="ru-RU" w:eastAsia="ru-RU"/>
      <w14:ligatures w14:val="none"/>
    </w:rPr>
  </w:style>
  <w:style w:type="table" w:styleId="TableGrid">
    <w:name w:val="Table Grid"/>
    <w:basedOn w:val="TableNormal"/>
    <w:uiPriority w:val="39"/>
    <w:rsid w:val="000B7B0B"/>
    <w:rPr>
      <w:rFonts w:eastAsia="Calibri"/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D85B94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val="en-RU" w:eastAsia="en-GB"/>
    </w:rPr>
  </w:style>
  <w:style w:type="character" w:customStyle="1" w:styleId="mo">
    <w:name w:val="mo"/>
    <w:basedOn w:val="DefaultParagraphFont"/>
    <w:rsid w:val="00D85B94"/>
  </w:style>
  <w:style w:type="character" w:customStyle="1" w:styleId="mi">
    <w:name w:val="mi"/>
    <w:basedOn w:val="DefaultParagraphFont"/>
    <w:rsid w:val="00D85B94"/>
  </w:style>
  <w:style w:type="character" w:customStyle="1" w:styleId="mn">
    <w:name w:val="mn"/>
    <w:basedOn w:val="DefaultParagraphFont"/>
    <w:rsid w:val="00D85B94"/>
  </w:style>
  <w:style w:type="character" w:customStyle="1" w:styleId="mjxassistivemathml">
    <w:name w:val="mjx_assistive_mathml"/>
    <w:basedOn w:val="DefaultParagraphFont"/>
    <w:rsid w:val="00D85B94"/>
  </w:style>
  <w:style w:type="character" w:styleId="Strong">
    <w:name w:val="Strong"/>
    <w:basedOn w:val="DefaultParagraphFont"/>
    <w:uiPriority w:val="22"/>
    <w:qFormat/>
    <w:rsid w:val="00D85B9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0693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1603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95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194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633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28977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3117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9731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5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6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7306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9643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5914286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262027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324506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40398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9464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489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519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72796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9093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tiff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6</Pages>
  <Words>348</Words>
  <Characters>1986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Абдурасул Кызы Мээрим</dc:creator>
  <cp:keywords/>
  <dc:description/>
  <cp:lastModifiedBy>Абдурасул Кызы Мээрим</cp:lastModifiedBy>
  <cp:revision>4</cp:revision>
  <dcterms:created xsi:type="dcterms:W3CDTF">2024-05-12T13:56:00Z</dcterms:created>
  <dcterms:modified xsi:type="dcterms:W3CDTF">2024-06-04T13:58:00Z</dcterms:modified>
</cp:coreProperties>
</file>